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1920" w:right="0" w:hanging="1920" w:hangingChars="600"/>
        <w:jc w:val="both"/>
        <w:rPr>
          <w:rFonts w:hint="default"/>
          <w:b w:val="0"/>
          <w:bCs w:val="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1920" w:right="0" w:hanging="1928" w:hangingChars="600"/>
        <w:jc w:val="center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 xml:space="preserve"> 转化医学研究团队名单</w:t>
      </w:r>
    </w:p>
    <w:tbl>
      <w:tblPr>
        <w:tblStyle w:val="6"/>
        <w:tblW w:w="90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785"/>
        <w:gridCol w:w="2115"/>
        <w:gridCol w:w="330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单  位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研究领域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团队名称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第一附属医院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妇产科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生殖健康与出生缺陷防治团队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曹云霞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第一附属医院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影像医学诊疗技术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诊疗一体化影像医学关键技术创新团队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余永强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第一附属医院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泌尿男生殖系统疾病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泌尿男生殖系统疾病临床与转化医学研究团队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梁朝朝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4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第一附属医院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重大脑疾病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重大脑疾病与认知科学团队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汪  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5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第一附属医院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炎症免疫性皮肤病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炎症免疫性皮肤病转化医学研究创新团队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孙良丹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6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第二附属医院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药物临床试验（GCP）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药物临床试验研究团队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胡  伟</w:t>
            </w:r>
          </w:p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鲁  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9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7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12"/>
                <w:sz w:val="24"/>
                <w:szCs w:val="24"/>
              </w:rPr>
              <w:t>炎症免疫性疾病安徽省实验室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24"/>
                <w:szCs w:val="24"/>
              </w:rPr>
              <w:t>炎症免疫性疾病药物转化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炎症免疫性疾病药物转化研究团队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李  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8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基础医学院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肿瘤诊断技术应用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肝脏肿瘤诊断试剂的开发应用研究团队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沈玉先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9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公共卫生学院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公共卫生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公共卫生应急团队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陶芳标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2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10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12"/>
                <w:sz w:val="24"/>
                <w:szCs w:val="24"/>
              </w:rPr>
              <w:t>临床药理研究所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24"/>
                <w:szCs w:val="24"/>
              </w:rPr>
              <w:t>临床药物创制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新药创制与药理学研究团队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魏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11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生物医学工程学院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生物医学工程与材料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生物医学材料研究与工程转化团队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钱海生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12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生命科学学院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病原微生物应用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微生物药用资源开发研究团队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黄升海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center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2021年省转化医学研究院科研项目申报指南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1920" w:right="0" w:hanging="1928" w:hangingChars="600"/>
        <w:jc w:val="center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重点领域和方向建议征集表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left"/>
        <w:rPr>
          <w:rFonts w:hint="default" w:ascii="仿宋_GB2312" w:hAnsi="仿宋_GB2312" w:eastAsia="仿宋_GB2312" w:cs="仿宋_GB2312"/>
          <w:b w:val="0"/>
          <w:bCs w:val="0"/>
          <w:kern w:val="2"/>
          <w:sz w:val="15"/>
          <w:szCs w:val="15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1920" w:right="0" w:hanging="1680" w:hangingChars="600"/>
        <w:jc w:val="left"/>
        <w:rPr>
          <w:rFonts w:hint="default" w:ascii="Times New Roman" w:hAnsi="Times New Roman" w:eastAsia="方正楷体_GBK" w:cs="Times New Roman"/>
          <w:sz w:val="28"/>
          <w:szCs w:val="28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单位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/团队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 xml:space="preserve">名称：       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 xml:space="preserve">          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联系人及电话：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Times New Roman" w:hAnsi="Times New Roman" w:eastAsia="方正楷体_GBK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楷体_GBK" w:cs="Times New Roman"/>
          <w:sz w:val="28"/>
          <w:szCs w:val="28"/>
        </w:rPr>
        <w:t xml:space="preserve">   </w:t>
      </w:r>
    </w:p>
    <w:tbl>
      <w:tblPr>
        <w:tblStyle w:val="6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exact"/>
          <w:jc w:val="center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重点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领域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40" w:lineRule="atLeast"/>
              <w:jc w:val="both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主要研究内容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300字以内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）：</w:t>
            </w:r>
          </w:p>
          <w:p>
            <w:pPr>
              <w:snapToGrid w:val="0"/>
              <w:spacing w:line="240" w:lineRule="atLeast"/>
              <w:jc w:val="both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240" w:lineRule="atLeast"/>
              <w:jc w:val="both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240" w:lineRule="atLeast"/>
              <w:jc w:val="both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240" w:lineRule="atLeast"/>
              <w:jc w:val="both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exact"/>
          <w:jc w:val="center"/>
        </w:trPr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40" w:lineRule="atLeast"/>
              <w:jc w:val="both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研究方向：</w:t>
            </w:r>
          </w:p>
          <w:p>
            <w:pPr>
              <w:snapToGrid w:val="0"/>
              <w:spacing w:line="240" w:lineRule="atLeast"/>
              <w:jc w:val="both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exact"/>
          <w:jc w:val="center"/>
        </w:trPr>
        <w:tc>
          <w:tcPr>
            <w:tcW w:w="19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40" w:lineRule="atLeast"/>
              <w:jc w:val="both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研究目标：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0" w:hRule="exact"/>
          <w:jc w:val="center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重点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领域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40" w:lineRule="atLeast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主要研究内容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300字以内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exact"/>
          <w:jc w:val="center"/>
        </w:trPr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40" w:lineRule="atLeast"/>
              <w:jc w:val="both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研究方向：</w:t>
            </w:r>
          </w:p>
          <w:p>
            <w:pPr>
              <w:snapToGrid w:val="0"/>
              <w:spacing w:line="240" w:lineRule="atLeast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exact"/>
          <w:jc w:val="center"/>
        </w:trPr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40" w:lineRule="atLeast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研究目标：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exac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所在单位/团队意见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40" w:lineRule="atLeast"/>
              <w:jc w:val="both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both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both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both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签章：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67BB8"/>
    <w:rsid w:val="048E2F05"/>
    <w:rsid w:val="08D25A5C"/>
    <w:rsid w:val="0A82725D"/>
    <w:rsid w:val="0C254417"/>
    <w:rsid w:val="0C322254"/>
    <w:rsid w:val="12742FD6"/>
    <w:rsid w:val="154A65A4"/>
    <w:rsid w:val="15E72658"/>
    <w:rsid w:val="177F498B"/>
    <w:rsid w:val="1C65106B"/>
    <w:rsid w:val="1EF26AD0"/>
    <w:rsid w:val="1FB65ECC"/>
    <w:rsid w:val="22764F49"/>
    <w:rsid w:val="230E0EB0"/>
    <w:rsid w:val="24BA1F59"/>
    <w:rsid w:val="24E904F8"/>
    <w:rsid w:val="277F56FC"/>
    <w:rsid w:val="2AED5FF0"/>
    <w:rsid w:val="2C2D0A97"/>
    <w:rsid w:val="2F927CC2"/>
    <w:rsid w:val="32377374"/>
    <w:rsid w:val="34AE3147"/>
    <w:rsid w:val="372212B5"/>
    <w:rsid w:val="37B85C10"/>
    <w:rsid w:val="384C2BB4"/>
    <w:rsid w:val="399D5791"/>
    <w:rsid w:val="3A334A7E"/>
    <w:rsid w:val="3A411F8D"/>
    <w:rsid w:val="3C537D7B"/>
    <w:rsid w:val="416A04CA"/>
    <w:rsid w:val="41BE4C1E"/>
    <w:rsid w:val="422C3ACB"/>
    <w:rsid w:val="44091D83"/>
    <w:rsid w:val="4AE60263"/>
    <w:rsid w:val="4BFF4265"/>
    <w:rsid w:val="4C971643"/>
    <w:rsid w:val="4CBC51CE"/>
    <w:rsid w:val="4DDE33FB"/>
    <w:rsid w:val="4DDE7EBA"/>
    <w:rsid w:val="4E0C1595"/>
    <w:rsid w:val="515A5024"/>
    <w:rsid w:val="59053FC3"/>
    <w:rsid w:val="5ABD3DF7"/>
    <w:rsid w:val="5B7B5F0C"/>
    <w:rsid w:val="5C8965D8"/>
    <w:rsid w:val="5F321FC5"/>
    <w:rsid w:val="5F5B0AC5"/>
    <w:rsid w:val="66675A13"/>
    <w:rsid w:val="738F022F"/>
    <w:rsid w:val="7390263B"/>
    <w:rsid w:val="743600CA"/>
    <w:rsid w:val="74DB723C"/>
    <w:rsid w:val="761523FF"/>
    <w:rsid w:val="7B9D4901"/>
    <w:rsid w:val="7C6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2021-04-19T06:12:00Z</dcterms:created>
  <dc:creator>Hww</dc:creator>
  <cp:lastModifiedBy>柳暗花明</cp:lastModifiedBy>
  <cp:lastPrinted>2021-04-19T10:11:00Z</cp:lastPrinted>
  <dcterms:modified xsi:type="dcterms:W3CDTF">2021-05-17T09:34:20Z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0550629E5ABD438697F9F4BEDCABD6FF</vt:lpwstr>
  </property>
  <property fmtid="{D5CDD505-2E9C-101B-9397-08002B2CF9AE}" pid="4" name="KSOSaveFontToCloudKey">
    <vt:lpwstr>198349697_btnclosed</vt:lpwstr>
  </property>
</Properties>
</file>